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7BB548" w14:textId="47619726" w:rsidR="007F558A" w:rsidRDefault="00686167" w:rsidP="00B216B9">
      <w:pPr>
        <w:spacing w:line="360" w:lineRule="auto"/>
        <w:ind w:right="1559"/>
        <w:jc w:val="both"/>
        <w:rPr>
          <w:rFonts w:ascii="Arial" w:hAnsi="Arial" w:cs="Arial"/>
          <w:b/>
          <w:bCs/>
          <w:sz w:val="24"/>
          <w:szCs w:val="24"/>
        </w:rPr>
      </w:pPr>
      <w:r w:rsidRPr="004B2968">
        <w:rPr>
          <w:rFonts w:ascii="Arial" w:hAnsi="Arial" w:cs="Arial"/>
          <w:b/>
          <w:bCs/>
          <w:sz w:val="24"/>
          <w:szCs w:val="24"/>
        </w:rPr>
        <w:t>Empower</w:t>
      </w:r>
      <w:r w:rsidR="00087917" w:rsidRPr="004B2968">
        <w:rPr>
          <w:rFonts w:ascii="Arial" w:hAnsi="Arial" w:cs="Arial"/>
          <w:b/>
          <w:bCs/>
          <w:sz w:val="24"/>
          <w:szCs w:val="24"/>
        </w:rPr>
        <w:t>ing</w:t>
      </w:r>
      <w:r w:rsidR="007F558A" w:rsidRPr="007F558A">
        <w:rPr>
          <w:rFonts w:ascii="Arial" w:hAnsi="Arial" w:cs="Arial"/>
          <w:b/>
          <w:bCs/>
          <w:sz w:val="24"/>
          <w:szCs w:val="24"/>
        </w:rPr>
        <w:t xml:space="preserve"> Surgical Instruments with Advanced TPE Technology</w:t>
      </w:r>
    </w:p>
    <w:p w14:paraId="05A83373" w14:textId="77777777" w:rsidR="00D342B5" w:rsidRDefault="004923CE" w:rsidP="004923CE">
      <w:pPr>
        <w:spacing w:line="360" w:lineRule="auto"/>
        <w:ind w:right="1559"/>
        <w:jc w:val="both"/>
        <w:rPr>
          <w:rFonts w:ascii="Arial" w:hAnsi="Arial" w:cs="Arial"/>
          <w:color w:val="000000" w:themeColor="text1"/>
          <w:sz w:val="20"/>
          <w:szCs w:val="20"/>
        </w:rPr>
      </w:pPr>
      <w:r w:rsidRPr="004923CE">
        <w:rPr>
          <w:rFonts w:ascii="Arial" w:hAnsi="Arial" w:cs="Arial"/>
          <w:color w:val="000000" w:themeColor="text1"/>
          <w:sz w:val="20"/>
          <w:szCs w:val="20"/>
        </w:rPr>
        <w:t xml:space="preserve">Surgical instruments are the backbone of modern medicine, facilitating intricate procedures and ensuring optimal patient outcomes. From scalpels to forceps, these instruments are vital tools for medical professionals worldwide. </w:t>
      </w:r>
    </w:p>
    <w:p w14:paraId="16AC88CA" w14:textId="77777777" w:rsidR="004B2968" w:rsidRPr="004B2968" w:rsidRDefault="004B2968" w:rsidP="004923CE">
      <w:pPr>
        <w:spacing w:line="360" w:lineRule="auto"/>
        <w:ind w:right="1559"/>
        <w:jc w:val="both"/>
        <w:rPr>
          <w:rFonts w:ascii="Arial" w:hAnsi="Arial" w:cs="Arial"/>
          <w:color w:val="000000" w:themeColor="text1"/>
          <w:sz w:val="6"/>
          <w:szCs w:val="6"/>
        </w:rPr>
      </w:pPr>
    </w:p>
    <w:p w14:paraId="63C54870" w14:textId="0051EDD7" w:rsidR="004923CE" w:rsidRPr="00AA770F" w:rsidRDefault="004923CE" w:rsidP="004923CE">
      <w:pPr>
        <w:spacing w:line="360" w:lineRule="auto"/>
        <w:ind w:right="1559"/>
        <w:jc w:val="both"/>
        <w:rPr>
          <w:rFonts w:ascii="Arial" w:hAnsi="Arial" w:cs="Arial"/>
          <w:color w:val="000000" w:themeColor="text1"/>
          <w:sz w:val="20"/>
          <w:szCs w:val="20"/>
        </w:rPr>
      </w:pPr>
      <w:r w:rsidRPr="004923CE">
        <w:rPr>
          <w:rFonts w:ascii="Arial" w:hAnsi="Arial" w:cs="Arial"/>
          <w:color w:val="000000" w:themeColor="text1"/>
          <w:sz w:val="20"/>
          <w:szCs w:val="20"/>
        </w:rPr>
        <w:t xml:space="preserve">Recognizing the importance of </w:t>
      </w:r>
      <w:r w:rsidR="00D342B5">
        <w:rPr>
          <w:rFonts w:ascii="Arial" w:hAnsi="Arial" w:cs="Arial"/>
          <w:color w:val="000000" w:themeColor="text1"/>
          <w:sz w:val="20"/>
          <w:szCs w:val="20"/>
        </w:rPr>
        <w:t xml:space="preserve">functionality, </w:t>
      </w:r>
      <w:r w:rsidRPr="004923CE">
        <w:rPr>
          <w:rFonts w:ascii="Arial" w:hAnsi="Arial" w:cs="Arial"/>
          <w:color w:val="000000" w:themeColor="text1"/>
          <w:sz w:val="20"/>
          <w:szCs w:val="20"/>
        </w:rPr>
        <w:t xml:space="preserve">reliability, precision, and safety in surgical settings, KRAIBURG </w:t>
      </w:r>
      <w:r w:rsidRPr="004B2968">
        <w:rPr>
          <w:rFonts w:ascii="Arial" w:hAnsi="Arial" w:cs="Arial"/>
          <w:color w:val="000000" w:themeColor="text1"/>
          <w:sz w:val="20"/>
          <w:szCs w:val="20"/>
        </w:rPr>
        <w:t xml:space="preserve">TPE </w:t>
      </w:r>
      <w:r w:rsidR="00D342B5" w:rsidRPr="004B2968">
        <w:rPr>
          <w:rFonts w:ascii="Arial" w:hAnsi="Arial" w:cs="Arial"/>
          <w:color w:val="000000" w:themeColor="text1"/>
          <w:sz w:val="20"/>
          <w:szCs w:val="20"/>
        </w:rPr>
        <w:t xml:space="preserve">is proud to </w:t>
      </w:r>
      <w:r w:rsidRPr="004B2968">
        <w:rPr>
          <w:rFonts w:ascii="Arial" w:hAnsi="Arial" w:cs="Arial"/>
          <w:color w:val="000000" w:themeColor="text1"/>
          <w:sz w:val="20"/>
          <w:szCs w:val="20"/>
        </w:rPr>
        <w:t>unveil its latest</w:t>
      </w:r>
      <w:r w:rsidRPr="004923CE">
        <w:rPr>
          <w:rFonts w:ascii="Arial" w:hAnsi="Arial" w:cs="Arial"/>
          <w:color w:val="000000" w:themeColor="text1"/>
          <w:sz w:val="20"/>
          <w:szCs w:val="20"/>
        </w:rPr>
        <w:t xml:space="preserve"> breakthrough </w:t>
      </w:r>
      <w:hyperlink r:id="rId11" w:history="1">
        <w:r w:rsidRPr="00AA770F">
          <w:rPr>
            <w:rStyle w:val="Hyperlink"/>
            <w:rFonts w:ascii="Arial" w:hAnsi="Arial" w:cs="Arial"/>
            <w:sz w:val="20"/>
            <w:szCs w:val="20"/>
          </w:rPr>
          <w:t>THERMOLAST® H</w:t>
        </w:r>
      </w:hyperlink>
      <w:r w:rsidRPr="00AA770F">
        <w:rPr>
          <w:rFonts w:ascii="Arial" w:hAnsi="Arial" w:cs="Arial"/>
          <w:color w:val="000000" w:themeColor="text1"/>
          <w:sz w:val="20"/>
          <w:szCs w:val="20"/>
        </w:rPr>
        <w:t xml:space="preserve">, an innovative </w:t>
      </w:r>
      <w:r w:rsidR="00D342B5" w:rsidRPr="00AA770F">
        <w:rPr>
          <w:rFonts w:ascii="Arial" w:hAnsi="Arial" w:cs="Arial"/>
          <w:color w:val="000000" w:themeColor="text1"/>
          <w:sz w:val="20"/>
          <w:szCs w:val="20"/>
        </w:rPr>
        <w:t xml:space="preserve">material </w:t>
      </w:r>
      <w:r w:rsidRPr="00AA770F">
        <w:rPr>
          <w:rFonts w:ascii="Arial" w:hAnsi="Arial" w:cs="Arial"/>
          <w:color w:val="000000" w:themeColor="text1"/>
          <w:sz w:val="20"/>
          <w:szCs w:val="20"/>
        </w:rPr>
        <w:t xml:space="preserve">solution tailored to meet the stringent requirements of </w:t>
      </w:r>
      <w:r w:rsidRPr="00AA770F">
        <w:rPr>
          <w:rFonts w:ascii="Arial" w:hAnsi="Arial" w:cs="Arial"/>
          <w:sz w:val="20"/>
          <w:szCs w:val="20"/>
        </w:rPr>
        <w:t xml:space="preserve">the </w:t>
      </w:r>
      <w:hyperlink r:id="rId12" w:history="1">
        <w:r w:rsidR="000659DA" w:rsidRPr="00AA770F">
          <w:rPr>
            <w:rStyle w:val="Hyperlink"/>
            <w:rFonts w:ascii="Arial" w:hAnsi="Arial" w:cs="Arial"/>
            <w:sz w:val="20"/>
            <w:szCs w:val="20"/>
          </w:rPr>
          <w:t>healthcare</w:t>
        </w:r>
        <w:r w:rsidRPr="00AA770F">
          <w:rPr>
            <w:rStyle w:val="Hyperlink"/>
            <w:rFonts w:ascii="Arial" w:hAnsi="Arial" w:cs="Arial"/>
            <w:sz w:val="20"/>
            <w:szCs w:val="20"/>
          </w:rPr>
          <w:t xml:space="preserve"> sector</w:t>
        </w:r>
      </w:hyperlink>
      <w:r w:rsidRPr="00AA770F">
        <w:rPr>
          <w:rFonts w:ascii="Arial" w:hAnsi="Arial" w:cs="Arial"/>
          <w:color w:val="000000" w:themeColor="text1"/>
          <w:sz w:val="20"/>
          <w:szCs w:val="20"/>
        </w:rPr>
        <w:t>.</w:t>
      </w:r>
    </w:p>
    <w:p w14:paraId="30EE581C" w14:textId="77777777" w:rsidR="004923CE" w:rsidRPr="00AA770F" w:rsidRDefault="004923CE" w:rsidP="004923CE">
      <w:pPr>
        <w:spacing w:line="360" w:lineRule="auto"/>
        <w:ind w:right="1559"/>
        <w:jc w:val="both"/>
        <w:rPr>
          <w:rFonts w:ascii="Arial" w:hAnsi="Arial" w:cs="Arial"/>
          <w:color w:val="000000" w:themeColor="text1"/>
          <w:sz w:val="6"/>
          <w:szCs w:val="6"/>
        </w:rPr>
      </w:pPr>
    </w:p>
    <w:p w14:paraId="1F46103A" w14:textId="69762DAF" w:rsidR="004923CE" w:rsidRPr="00AA770F" w:rsidRDefault="004923CE" w:rsidP="004923CE">
      <w:pPr>
        <w:spacing w:line="360" w:lineRule="auto"/>
        <w:ind w:right="1559"/>
        <w:jc w:val="both"/>
        <w:rPr>
          <w:rFonts w:ascii="Arial" w:eastAsia="Times New Roman" w:hAnsi="Arial" w:cs="Arial"/>
          <w:sz w:val="20"/>
          <w:szCs w:val="20"/>
        </w:rPr>
      </w:pPr>
      <w:r w:rsidRPr="00AA770F">
        <w:rPr>
          <w:rFonts w:ascii="Arial" w:hAnsi="Arial" w:cs="Arial"/>
          <w:b/>
          <w:bCs/>
          <w:color w:val="000000" w:themeColor="text1"/>
          <w:sz w:val="20"/>
          <w:szCs w:val="20"/>
        </w:rPr>
        <w:t>Key features of THERMOLAST® H</w:t>
      </w:r>
    </w:p>
    <w:p w14:paraId="0488A89F" w14:textId="1DD8BFE2" w:rsidR="007F558A" w:rsidRPr="00AA770F" w:rsidRDefault="007F558A" w:rsidP="007F558A">
      <w:pPr>
        <w:pStyle w:val="ListParagraph"/>
        <w:numPr>
          <w:ilvl w:val="0"/>
          <w:numId w:val="23"/>
        </w:numPr>
        <w:spacing w:line="360" w:lineRule="auto"/>
        <w:ind w:right="1559"/>
        <w:jc w:val="both"/>
        <w:rPr>
          <w:rFonts w:ascii="Arial" w:hAnsi="Arial" w:cs="Arial"/>
          <w:sz w:val="20"/>
          <w:szCs w:val="20"/>
        </w:rPr>
      </w:pPr>
      <w:r w:rsidRPr="00AA770F">
        <w:rPr>
          <w:rFonts w:ascii="Arial" w:hAnsi="Arial" w:cs="Arial"/>
          <w:b/>
          <w:bCs/>
          <w:sz w:val="20"/>
          <w:szCs w:val="20"/>
        </w:rPr>
        <w:t>Adhesion to PC, ABS, PC/ABS, ASA, SAN, PET, PETG, and PS:</w:t>
      </w:r>
      <w:r w:rsidRPr="00AA770F">
        <w:rPr>
          <w:rFonts w:ascii="Arial" w:hAnsi="Arial" w:cs="Arial"/>
          <w:sz w:val="20"/>
          <w:szCs w:val="20"/>
        </w:rPr>
        <w:t xml:space="preserve"> Ensures secure bonding with various instrument components, enhancing durability and performance.</w:t>
      </w:r>
    </w:p>
    <w:p w14:paraId="3F2B1747" w14:textId="77777777" w:rsidR="004923CE" w:rsidRPr="00AA770F" w:rsidRDefault="004923CE" w:rsidP="007F558A">
      <w:pPr>
        <w:pStyle w:val="ListParagraph"/>
        <w:numPr>
          <w:ilvl w:val="0"/>
          <w:numId w:val="23"/>
        </w:numPr>
        <w:spacing w:line="360" w:lineRule="auto"/>
        <w:ind w:right="1559"/>
        <w:jc w:val="both"/>
        <w:rPr>
          <w:rFonts w:ascii="Arial" w:hAnsi="Arial" w:cs="Arial"/>
          <w:sz w:val="20"/>
          <w:szCs w:val="20"/>
        </w:rPr>
      </w:pPr>
      <w:r w:rsidRPr="00AA770F">
        <w:rPr>
          <w:rFonts w:ascii="Arial" w:hAnsi="Arial" w:cs="Arial"/>
          <w:b/>
          <w:bCs/>
          <w:sz w:val="20"/>
          <w:szCs w:val="20"/>
        </w:rPr>
        <w:t xml:space="preserve">Sterilizability: </w:t>
      </w:r>
      <w:r w:rsidRPr="00AA770F">
        <w:rPr>
          <w:rFonts w:ascii="Arial" w:hAnsi="Arial" w:cs="Arial"/>
          <w:sz w:val="20"/>
          <w:szCs w:val="20"/>
        </w:rPr>
        <w:t>Suitable for autoclave sterilization, ensuring hygiene and safety in surgical environments.</w:t>
      </w:r>
    </w:p>
    <w:p w14:paraId="107EF96E" w14:textId="77777777" w:rsidR="004923CE" w:rsidRPr="00AA770F" w:rsidRDefault="004923CE" w:rsidP="004923CE">
      <w:pPr>
        <w:pStyle w:val="ListParagraph"/>
        <w:numPr>
          <w:ilvl w:val="0"/>
          <w:numId w:val="23"/>
        </w:numPr>
        <w:spacing w:line="360" w:lineRule="auto"/>
        <w:ind w:right="1559"/>
        <w:jc w:val="both"/>
        <w:rPr>
          <w:rFonts w:ascii="Arial" w:hAnsi="Arial" w:cs="Arial"/>
          <w:sz w:val="20"/>
          <w:szCs w:val="20"/>
        </w:rPr>
      </w:pPr>
      <w:r w:rsidRPr="00AA770F">
        <w:rPr>
          <w:rFonts w:ascii="Arial" w:hAnsi="Arial" w:cs="Arial"/>
          <w:b/>
          <w:bCs/>
          <w:sz w:val="20"/>
          <w:szCs w:val="20"/>
        </w:rPr>
        <w:t>Optimized Mechanical Properties:</w:t>
      </w:r>
      <w:r w:rsidRPr="00AA770F">
        <w:rPr>
          <w:rFonts w:ascii="Arial" w:hAnsi="Arial" w:cs="Arial"/>
          <w:sz w:val="20"/>
          <w:szCs w:val="20"/>
        </w:rPr>
        <w:t xml:space="preserve"> Provides durability and resilience for long-term performance.</w:t>
      </w:r>
    </w:p>
    <w:p w14:paraId="7233A1BD" w14:textId="3290CA67" w:rsidR="004923CE" w:rsidRPr="004923CE" w:rsidRDefault="0021256E" w:rsidP="004923CE">
      <w:pPr>
        <w:pStyle w:val="ListParagraph"/>
        <w:numPr>
          <w:ilvl w:val="0"/>
          <w:numId w:val="23"/>
        </w:numPr>
        <w:spacing w:line="360" w:lineRule="auto"/>
        <w:ind w:right="1559"/>
        <w:jc w:val="both"/>
        <w:rPr>
          <w:rFonts w:ascii="Arial" w:hAnsi="Arial" w:cs="Arial"/>
          <w:sz w:val="20"/>
          <w:szCs w:val="20"/>
        </w:rPr>
      </w:pPr>
      <w:hyperlink r:id="rId13" w:history="1">
        <w:r w:rsidR="004923CE" w:rsidRPr="00AA770F">
          <w:rPr>
            <w:rStyle w:val="Hyperlink"/>
            <w:rFonts w:ascii="Arial" w:hAnsi="Arial" w:cs="Arial"/>
            <w:b/>
            <w:bCs/>
            <w:sz w:val="20"/>
            <w:szCs w:val="20"/>
          </w:rPr>
          <w:t>Soft Touch Surface:</w:t>
        </w:r>
      </w:hyperlink>
      <w:r w:rsidR="004923CE" w:rsidRPr="00AA770F">
        <w:rPr>
          <w:rFonts w:ascii="Arial" w:hAnsi="Arial" w:cs="Arial"/>
          <w:sz w:val="20"/>
          <w:szCs w:val="20"/>
        </w:rPr>
        <w:t xml:space="preserve"> Enhances</w:t>
      </w:r>
      <w:r w:rsidR="004923CE" w:rsidRPr="004923CE">
        <w:rPr>
          <w:rFonts w:ascii="Arial" w:hAnsi="Arial" w:cs="Arial"/>
          <w:sz w:val="20"/>
          <w:szCs w:val="20"/>
        </w:rPr>
        <w:t xml:space="preserve"> user comfort and grip, facilitating precision during surgical procedures.</w:t>
      </w:r>
    </w:p>
    <w:p w14:paraId="6BAE8A38" w14:textId="77777777" w:rsidR="004B2968" w:rsidRPr="004B2968" w:rsidRDefault="004923CE" w:rsidP="004B2968">
      <w:pPr>
        <w:pStyle w:val="ListParagraph"/>
        <w:numPr>
          <w:ilvl w:val="0"/>
          <w:numId w:val="23"/>
        </w:numPr>
        <w:spacing w:line="360" w:lineRule="auto"/>
        <w:ind w:right="1559"/>
        <w:jc w:val="both"/>
        <w:rPr>
          <w:rFonts w:ascii="Arial" w:hAnsi="Arial" w:cs="Arial"/>
          <w:sz w:val="20"/>
          <w:szCs w:val="20"/>
        </w:rPr>
      </w:pPr>
      <w:r w:rsidRPr="004923CE">
        <w:rPr>
          <w:rFonts w:ascii="Arial" w:hAnsi="Arial" w:cs="Arial"/>
          <w:b/>
          <w:bCs/>
          <w:sz w:val="20"/>
          <w:szCs w:val="20"/>
        </w:rPr>
        <w:t>Regulatory Compliance:</w:t>
      </w:r>
      <w:r w:rsidRPr="004923CE">
        <w:rPr>
          <w:rFonts w:ascii="Arial" w:hAnsi="Arial" w:cs="Arial"/>
          <w:sz w:val="20"/>
          <w:szCs w:val="20"/>
        </w:rPr>
        <w:t xml:space="preserve"> Meets the strict standards of Regulation (EU) No 10/2011, US FDA CFR 21, ISO 10993-5, and GB/T 16886.5 for cytotoxicity, ensuring patient safety.</w:t>
      </w:r>
    </w:p>
    <w:p w14:paraId="3D0ED31E" w14:textId="57FBA324" w:rsidR="007F558A" w:rsidRPr="004B2968" w:rsidRDefault="004923CE" w:rsidP="004B2968">
      <w:pPr>
        <w:pStyle w:val="ListParagraph"/>
        <w:numPr>
          <w:ilvl w:val="0"/>
          <w:numId w:val="23"/>
        </w:numPr>
        <w:spacing w:line="360" w:lineRule="auto"/>
        <w:ind w:right="1559"/>
        <w:jc w:val="both"/>
        <w:rPr>
          <w:rFonts w:ascii="Arial" w:hAnsi="Arial" w:cs="Arial"/>
          <w:sz w:val="20"/>
          <w:szCs w:val="20"/>
        </w:rPr>
      </w:pPr>
      <w:r w:rsidRPr="004B2968">
        <w:rPr>
          <w:rFonts w:ascii="Arial" w:hAnsi="Arial" w:cs="Arial"/>
          <w:b/>
          <w:bCs/>
          <w:sz w:val="20"/>
          <w:szCs w:val="20"/>
        </w:rPr>
        <w:t>Color Options:</w:t>
      </w:r>
      <w:r w:rsidRPr="004B2968">
        <w:rPr>
          <w:rFonts w:ascii="Arial" w:hAnsi="Arial" w:cs="Arial"/>
          <w:sz w:val="20"/>
          <w:szCs w:val="20"/>
        </w:rPr>
        <w:t xml:space="preserve"> Available in natural color, with colorability options for customization.</w:t>
      </w:r>
    </w:p>
    <w:p w14:paraId="485D9D4B" w14:textId="77777777" w:rsidR="004B2968" w:rsidRPr="004923CE" w:rsidRDefault="004B2968" w:rsidP="004923CE">
      <w:pPr>
        <w:spacing w:line="360" w:lineRule="auto"/>
        <w:ind w:right="1559"/>
        <w:jc w:val="both"/>
        <w:rPr>
          <w:rFonts w:ascii="Arial" w:hAnsi="Arial" w:cs="Arial"/>
          <w:sz w:val="6"/>
          <w:szCs w:val="6"/>
        </w:rPr>
      </w:pPr>
    </w:p>
    <w:p w14:paraId="2A8882AC" w14:textId="77777777" w:rsidR="00D342B5" w:rsidRPr="00686167" w:rsidRDefault="00D342B5" w:rsidP="0005754C">
      <w:pPr>
        <w:spacing w:after="0" w:line="360" w:lineRule="auto"/>
        <w:ind w:right="1559"/>
        <w:jc w:val="both"/>
        <w:rPr>
          <w:rFonts w:ascii="Arial" w:hAnsi="Arial" w:cs="Arial"/>
          <w:b/>
          <w:bCs/>
          <w:sz w:val="20"/>
          <w:szCs w:val="20"/>
        </w:rPr>
      </w:pPr>
      <w:r w:rsidRPr="004B2968">
        <w:rPr>
          <w:rFonts w:ascii="Arial" w:hAnsi="Arial" w:cs="Arial"/>
          <w:b/>
          <w:bCs/>
          <w:sz w:val="20"/>
          <w:szCs w:val="20"/>
        </w:rPr>
        <w:t>Ideal applications</w:t>
      </w:r>
    </w:p>
    <w:p w14:paraId="7B8CB3DC" w14:textId="18D55069" w:rsidR="004923CE" w:rsidRPr="003E4160" w:rsidRDefault="00D342B5" w:rsidP="0005754C">
      <w:pPr>
        <w:spacing w:after="0" w:line="360" w:lineRule="auto"/>
        <w:ind w:right="1559"/>
        <w:jc w:val="both"/>
        <w:rPr>
          <w:rFonts w:ascii="Arial" w:hAnsi="Arial" w:cs="Arial"/>
          <w:sz w:val="20"/>
          <w:szCs w:val="20"/>
        </w:rPr>
      </w:pPr>
      <w:r>
        <w:rPr>
          <w:rFonts w:ascii="Arial" w:hAnsi="Arial" w:cs="Arial"/>
          <w:sz w:val="20"/>
          <w:szCs w:val="20"/>
        </w:rPr>
        <w:lastRenderedPageBreak/>
        <w:t>The</w:t>
      </w:r>
      <w:r w:rsidR="004923CE" w:rsidRPr="004923CE">
        <w:rPr>
          <w:rFonts w:ascii="Arial" w:hAnsi="Arial" w:cs="Arial"/>
          <w:sz w:val="20"/>
          <w:szCs w:val="20"/>
        </w:rPr>
        <w:t xml:space="preserve"> THERMOLAST® </w:t>
      </w:r>
      <w:r w:rsidR="004923CE" w:rsidRPr="004B2968">
        <w:rPr>
          <w:rFonts w:ascii="Arial" w:hAnsi="Arial" w:cs="Arial"/>
          <w:sz w:val="20"/>
          <w:szCs w:val="20"/>
        </w:rPr>
        <w:t xml:space="preserve">H series </w:t>
      </w:r>
      <w:r w:rsidRPr="004B2968">
        <w:rPr>
          <w:rFonts w:ascii="Arial" w:hAnsi="Arial" w:cs="Arial"/>
          <w:sz w:val="20"/>
          <w:szCs w:val="20"/>
        </w:rPr>
        <w:t>is ideal for</w:t>
      </w:r>
      <w:r w:rsidR="004923CE" w:rsidRPr="004B2968">
        <w:rPr>
          <w:rFonts w:ascii="Arial" w:hAnsi="Arial" w:cs="Arial"/>
          <w:sz w:val="20"/>
          <w:szCs w:val="20"/>
        </w:rPr>
        <w:t xml:space="preserve"> function</w:t>
      </w:r>
      <w:r w:rsidRPr="004B2968">
        <w:rPr>
          <w:rFonts w:ascii="Arial" w:hAnsi="Arial" w:cs="Arial"/>
          <w:sz w:val="20"/>
          <w:szCs w:val="20"/>
        </w:rPr>
        <w:t>al</w:t>
      </w:r>
      <w:r w:rsidR="004923CE" w:rsidRPr="004B2968">
        <w:rPr>
          <w:rFonts w:ascii="Arial" w:hAnsi="Arial" w:cs="Arial"/>
          <w:sz w:val="20"/>
          <w:szCs w:val="20"/>
        </w:rPr>
        <w:t xml:space="preserve"> and</w:t>
      </w:r>
      <w:r w:rsidR="004923CE" w:rsidRPr="004923CE">
        <w:rPr>
          <w:rFonts w:ascii="Arial" w:hAnsi="Arial" w:cs="Arial"/>
          <w:sz w:val="20"/>
          <w:szCs w:val="20"/>
        </w:rPr>
        <w:t xml:space="preserve"> design elements, </w:t>
      </w:r>
      <w:r w:rsidR="004923CE" w:rsidRPr="00940743">
        <w:rPr>
          <w:rFonts w:ascii="Arial" w:hAnsi="Arial" w:cs="Arial"/>
          <w:sz w:val="20"/>
          <w:szCs w:val="20"/>
        </w:rPr>
        <w:t>soft-touch grips</w:t>
      </w:r>
      <w:r w:rsidR="004923CE" w:rsidRPr="004923CE">
        <w:rPr>
          <w:rFonts w:ascii="Arial" w:hAnsi="Arial" w:cs="Arial"/>
          <w:sz w:val="20"/>
          <w:szCs w:val="20"/>
        </w:rPr>
        <w:t>, switches, mats, seals, valves, flexible connections, and membranes, offering versatility for various surgical instruments.</w:t>
      </w:r>
    </w:p>
    <w:p w14:paraId="0AFAE257" w14:textId="5C355C90" w:rsidR="00AC4A85" w:rsidRDefault="00940743" w:rsidP="00396A1F">
      <w:pPr>
        <w:spacing w:line="360" w:lineRule="auto"/>
        <w:ind w:right="1559"/>
        <w:rPr>
          <w:noProof/>
        </w:rPr>
      </w:pPr>
      <w:r>
        <w:rPr>
          <w:noProof/>
        </w:rPr>
        <w:drawing>
          <wp:inline distT="0" distB="0" distL="0" distR="0" wp14:anchorId="275A5215" wp14:editId="6915DED1">
            <wp:extent cx="4249582" cy="2350659"/>
            <wp:effectExtent l="0" t="0" r="0" b="0"/>
            <wp:docPr id="283889369" name="Picture 1" descr="A hand holding a blue and yellow too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889369" name="Picture 1" descr="A hand holding a blue and yellow tool&#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64773" cy="2359062"/>
                    </a:xfrm>
                    <a:prstGeom prst="rect">
                      <a:avLst/>
                    </a:prstGeom>
                    <a:noFill/>
                    <a:ln>
                      <a:noFill/>
                    </a:ln>
                  </pic:spPr>
                </pic:pic>
              </a:graphicData>
            </a:graphic>
          </wp:inline>
        </w:drawing>
      </w:r>
    </w:p>
    <w:p w14:paraId="62F08EF9" w14:textId="217B1C56" w:rsidR="005320D5" w:rsidRPr="0006085F" w:rsidRDefault="005320D5" w:rsidP="00396A1F">
      <w:pPr>
        <w:spacing w:line="360" w:lineRule="auto"/>
        <w:ind w:right="1559"/>
        <w:rPr>
          <w:rFonts w:ascii="Arial" w:hAnsi="Arial" w:cs="Arial"/>
          <w:sz w:val="20"/>
          <w:szCs w:val="20"/>
        </w:rPr>
      </w:pPr>
      <w:r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993730">
        <w:rPr>
          <w:rFonts w:ascii="Arial" w:hAnsi="Arial" w:cs="Arial"/>
          <w:b/>
          <w:bCs/>
          <w:sz w:val="20"/>
          <w:szCs w:val="20"/>
          <w:lang w:bidi="ar-SA"/>
        </w:rPr>
        <w:t>4</w:t>
      </w:r>
      <w:r w:rsidRPr="003E4160">
        <w:rPr>
          <w:rFonts w:ascii="Arial" w:hAnsi="Arial" w:cs="Arial"/>
          <w:b/>
          <w:bCs/>
          <w:sz w:val="20"/>
          <w:szCs w:val="20"/>
          <w:lang w:bidi="ar-SA"/>
        </w:rPr>
        <w:t xml:space="preserve"> KRAIBURG TPE)</w:t>
      </w:r>
    </w:p>
    <w:p w14:paraId="053987E0" w14:textId="2B74CCEE" w:rsidR="00EC7126" w:rsidRPr="003E4160" w:rsidRDefault="005320D5" w:rsidP="00605ED9">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5"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54AFA3B" w14:textId="77777777"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3E4160" w:rsidRDefault="0021256E" w:rsidP="00A26505">
      <w:pPr>
        <w:ind w:right="1559"/>
        <w:rPr>
          <w:rFonts w:ascii="Arial" w:hAnsi="Arial" w:cs="Arial"/>
          <w:bCs/>
          <w:sz w:val="20"/>
          <w:szCs w:val="20"/>
          <w:lang w:val="en-GB"/>
        </w:rPr>
      </w:pPr>
      <w:hyperlink r:id="rId18" w:history="1">
        <w:r w:rsidR="009D2688" w:rsidRPr="003E4160">
          <w:rPr>
            <w:rStyle w:val="Hyperlink"/>
            <w:rFonts w:ascii="Arial" w:hAnsi="Arial" w:cs="Arial"/>
            <w:bCs/>
            <w:color w:val="auto"/>
            <w:sz w:val="20"/>
            <w:szCs w:val="20"/>
            <w:lang w:val="en-GB"/>
          </w:rPr>
          <w:t>download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E4160" w:rsidRDefault="0021256E" w:rsidP="00A26505">
      <w:pPr>
        <w:ind w:right="1559"/>
        <w:rPr>
          <w:rFonts w:ascii="Arial" w:hAnsi="Arial" w:cs="Arial"/>
          <w:bCs/>
          <w:sz w:val="20"/>
          <w:szCs w:val="20"/>
          <w:lang w:val="en-GB"/>
        </w:rPr>
      </w:pPr>
      <w:hyperlink r:id="rId21" w:history="1">
        <w:r w:rsidR="009D2688" w:rsidRPr="003E4160">
          <w:rPr>
            <w:rStyle w:val="Hyperlink"/>
            <w:rFonts w:ascii="Arial" w:hAnsi="Arial" w:cs="Arial"/>
            <w:bCs/>
            <w:color w:val="auto"/>
            <w:sz w:val="20"/>
            <w:szCs w:val="20"/>
            <w:lang w:val="en-GB"/>
          </w:rPr>
          <w:t>latest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002D7888"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Let’s connect on Social Media:</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t>Follow us on WeChat</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0E3C831C" w:rsidR="002C536B" w:rsidRPr="007D2C88" w:rsidRDefault="002C536B" w:rsidP="002C536B">
      <w:pPr>
        <w:spacing w:line="360" w:lineRule="auto"/>
        <w:ind w:right="1842"/>
        <w:jc w:val="both"/>
        <w:rPr>
          <w:rFonts w:ascii="Arial" w:hAnsi="Arial" w:cs="Arial"/>
          <w:b/>
          <w:sz w:val="21"/>
          <w:szCs w:val="21"/>
          <w:lang w:val="en-MY"/>
        </w:rPr>
      </w:pPr>
      <w:r w:rsidRPr="003E4160">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w:t>
      </w:r>
      <w:r w:rsidR="00940743">
        <w:rPr>
          <w:rFonts w:ascii="Arial" w:hAnsi="Arial" w:cs="Arial" w:hint="eastAsia"/>
          <w:sz w:val="20"/>
          <w:szCs w:val="20"/>
          <w:lang w:eastAsia="zh-CN"/>
        </w:rPr>
        <w:t>tailored</w:t>
      </w:r>
      <w:r w:rsidRPr="003E4160">
        <w:rPr>
          <w:rFonts w:ascii="Arial" w:hAnsi="Arial" w:cs="Arial"/>
          <w:sz w:val="20"/>
          <w:szCs w:val="20"/>
        </w:rPr>
        <w:t xml:space="preserve"> products for customer applications. With more than 6</w:t>
      </w:r>
      <w:r w:rsidR="00993730">
        <w:rPr>
          <w:rFonts w:ascii="Arial" w:hAnsi="Arial" w:cs="Arial"/>
          <w:sz w:val="20"/>
          <w:szCs w:val="20"/>
        </w:rPr>
        <w:t>6</w:t>
      </w:r>
      <w:r w:rsidRPr="003E4160">
        <w:rPr>
          <w:rFonts w:ascii="Arial" w:hAnsi="Arial" w:cs="Arial"/>
          <w:sz w:val="20"/>
          <w:szCs w:val="20"/>
        </w:rPr>
        <w:t>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7E2F64">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FBC28E" w14:textId="77777777" w:rsidR="007E2F64" w:rsidRDefault="007E2F64" w:rsidP="00784C57">
      <w:pPr>
        <w:spacing w:after="0" w:line="240" w:lineRule="auto"/>
      </w:pPr>
      <w:r>
        <w:separator/>
      </w:r>
    </w:p>
  </w:endnote>
  <w:endnote w:type="continuationSeparator" w:id="0">
    <w:p w14:paraId="16A3D8D8" w14:textId="77777777" w:rsidR="007E2F64" w:rsidRDefault="007E2F64"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21256E"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21256E"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AA770F"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AA770F"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94BE94" w14:textId="77777777" w:rsidR="007E2F64" w:rsidRDefault="007E2F64" w:rsidP="00784C57">
      <w:pPr>
        <w:spacing w:after="0" w:line="240" w:lineRule="auto"/>
      </w:pPr>
      <w:r>
        <w:separator/>
      </w:r>
    </w:p>
  </w:footnote>
  <w:footnote w:type="continuationSeparator" w:id="0">
    <w:p w14:paraId="6DAEE836" w14:textId="77777777" w:rsidR="007E2F64" w:rsidRDefault="007E2F64"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1F23FC38" w14:textId="5B04F3F3" w:rsidR="007F558A" w:rsidRDefault="004B2968" w:rsidP="007F558A">
          <w:pPr>
            <w:spacing w:after="0" w:line="360" w:lineRule="auto"/>
            <w:ind w:left="-105"/>
            <w:jc w:val="both"/>
            <w:rPr>
              <w:rFonts w:ascii="Arial" w:hAnsi="Arial" w:cs="Arial"/>
              <w:b/>
              <w:bCs/>
              <w:sz w:val="16"/>
              <w:szCs w:val="16"/>
            </w:rPr>
          </w:pPr>
          <w:r>
            <w:rPr>
              <w:rFonts w:ascii="Arial" w:hAnsi="Arial" w:cs="Arial" w:hint="eastAsia"/>
              <w:b/>
              <w:bCs/>
              <w:sz w:val="16"/>
              <w:szCs w:val="16"/>
              <w:lang w:eastAsia="zh-CN"/>
            </w:rPr>
            <w:t>Empowering</w:t>
          </w:r>
          <w:r w:rsidRPr="007F558A">
            <w:rPr>
              <w:rFonts w:ascii="Arial" w:hAnsi="Arial" w:cs="Arial"/>
              <w:b/>
              <w:bCs/>
              <w:sz w:val="16"/>
              <w:szCs w:val="16"/>
            </w:rPr>
            <w:t xml:space="preserve"> </w:t>
          </w:r>
          <w:r w:rsidR="007F558A" w:rsidRPr="007F558A">
            <w:rPr>
              <w:rFonts w:ascii="Arial" w:hAnsi="Arial" w:cs="Arial"/>
              <w:b/>
              <w:bCs/>
              <w:sz w:val="16"/>
              <w:szCs w:val="16"/>
            </w:rPr>
            <w:t>Surgical Instruments with Advanced TPE Technology</w:t>
          </w:r>
        </w:p>
        <w:p w14:paraId="428FA338" w14:textId="4E8E2F83" w:rsidR="007F558A" w:rsidRPr="00D87909" w:rsidRDefault="007F558A" w:rsidP="007F558A">
          <w:pPr>
            <w:spacing w:after="0" w:line="360" w:lineRule="auto"/>
            <w:ind w:left="-105"/>
            <w:jc w:val="both"/>
            <w:rPr>
              <w:rFonts w:ascii="Arial" w:hAnsi="Arial"/>
              <w:b/>
              <w:sz w:val="16"/>
              <w:szCs w:val="16"/>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4B2968">
            <w:rPr>
              <w:rFonts w:ascii="Arial" w:hAnsi="Arial"/>
              <w:b/>
              <w:sz w:val="16"/>
              <w:szCs w:val="16"/>
            </w:rPr>
            <w:t>J</w:t>
          </w:r>
          <w:r w:rsidR="004B2968">
            <w:rPr>
              <w:rFonts w:ascii="Arial" w:hAnsi="Arial" w:hint="eastAsia"/>
              <w:b/>
              <w:sz w:val="16"/>
              <w:szCs w:val="16"/>
              <w:lang w:eastAsia="zh-CN"/>
            </w:rPr>
            <w:t>uly</w:t>
          </w:r>
          <w:r w:rsidR="004B2968">
            <w:rPr>
              <w:rFonts w:ascii="Arial" w:hAnsi="Arial"/>
              <w:b/>
              <w:sz w:val="16"/>
              <w:szCs w:val="16"/>
            </w:rPr>
            <w:t xml:space="preserve"> 2024</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51E9D9ED" w14:textId="768A7F2B" w:rsidR="007F558A" w:rsidRDefault="004B2968" w:rsidP="00D87909">
          <w:pPr>
            <w:spacing w:after="0" w:line="360" w:lineRule="auto"/>
            <w:ind w:left="-105"/>
            <w:jc w:val="both"/>
            <w:rPr>
              <w:rFonts w:ascii="Arial" w:hAnsi="Arial" w:cs="Arial"/>
              <w:b/>
              <w:bCs/>
              <w:sz w:val="16"/>
              <w:szCs w:val="16"/>
            </w:rPr>
          </w:pPr>
          <w:r>
            <w:rPr>
              <w:rFonts w:ascii="Arial" w:hAnsi="Arial" w:cs="Arial" w:hint="eastAsia"/>
              <w:b/>
              <w:bCs/>
              <w:sz w:val="16"/>
              <w:szCs w:val="16"/>
              <w:lang w:eastAsia="zh-CN"/>
            </w:rPr>
            <w:t>Empowering</w:t>
          </w:r>
          <w:r w:rsidR="007F558A" w:rsidRPr="007F558A">
            <w:rPr>
              <w:rFonts w:ascii="Arial" w:hAnsi="Arial" w:cs="Arial"/>
              <w:b/>
              <w:bCs/>
              <w:sz w:val="16"/>
              <w:szCs w:val="16"/>
            </w:rPr>
            <w:t xml:space="preserve"> Surgical Instruments with Advanced TPE Technology</w:t>
          </w:r>
        </w:p>
        <w:p w14:paraId="765F9503" w14:textId="3CAEF5AB" w:rsidR="003C4170" w:rsidRPr="00D87909" w:rsidRDefault="003C4170" w:rsidP="00D87909">
          <w:pPr>
            <w:spacing w:after="0" w:line="360" w:lineRule="auto"/>
            <w:ind w:left="-105"/>
            <w:jc w:val="both"/>
            <w:rPr>
              <w:rFonts w:ascii="Arial" w:hAnsi="Arial"/>
              <w:b/>
              <w:sz w:val="16"/>
              <w:szCs w:val="16"/>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7F558A">
            <w:rPr>
              <w:rFonts w:ascii="Arial" w:hAnsi="Arial"/>
              <w:b/>
              <w:sz w:val="16"/>
              <w:szCs w:val="16"/>
            </w:rPr>
            <w:t>J</w:t>
          </w:r>
          <w:r w:rsidR="007F558A">
            <w:rPr>
              <w:rFonts w:ascii="Arial" w:hAnsi="Arial" w:hint="eastAsia"/>
              <w:b/>
              <w:sz w:val="16"/>
              <w:szCs w:val="16"/>
              <w:lang w:eastAsia="zh-CN"/>
            </w:rPr>
            <w:t>u</w:t>
          </w:r>
          <w:r w:rsidR="004B2968">
            <w:rPr>
              <w:rFonts w:ascii="Arial" w:hAnsi="Arial" w:hint="eastAsia"/>
              <w:b/>
              <w:sz w:val="16"/>
              <w:szCs w:val="16"/>
              <w:lang w:eastAsia="zh-CN"/>
            </w:rPr>
            <w:t>ly</w:t>
          </w:r>
          <w:r w:rsidR="00D87909">
            <w:rPr>
              <w:rFonts w:ascii="Arial" w:hAnsi="Arial"/>
              <w:b/>
              <w:sz w:val="16"/>
              <w:szCs w:val="16"/>
            </w:rPr>
            <w:t xml:space="preserve"> </w:t>
          </w:r>
          <w:r w:rsidR="00023A0F">
            <w:rPr>
              <w:rFonts w:ascii="Arial" w:hAnsi="Arial"/>
              <w:b/>
              <w:sz w:val="16"/>
              <w:szCs w:val="16"/>
            </w:rPr>
            <w:t>2024</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C9250A"/>
    <w:multiLevelType w:val="hybridMultilevel"/>
    <w:tmpl w:val="4D42557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9"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E1A131E"/>
    <w:multiLevelType w:val="hybridMultilevel"/>
    <w:tmpl w:val="50EAA2F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6" w15:restartNumberingAfterBreak="0">
    <w:nsid w:val="5F5E5710"/>
    <w:multiLevelType w:val="hybridMultilevel"/>
    <w:tmpl w:val="12046A0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8"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7BAB3194"/>
    <w:multiLevelType w:val="hybridMultilevel"/>
    <w:tmpl w:val="2DA202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9"/>
  </w:num>
  <w:num w:numId="3" w16cid:durableId="863325349">
    <w:abstractNumId w:val="1"/>
  </w:num>
  <w:num w:numId="4" w16cid:durableId="38749897">
    <w:abstractNumId w:val="22"/>
  </w:num>
  <w:num w:numId="5" w16cid:durableId="36393177">
    <w:abstractNumId w:val="14"/>
  </w:num>
  <w:num w:numId="6" w16cid:durableId="430276158">
    <w:abstractNumId w:val="19"/>
  </w:num>
  <w:num w:numId="7" w16cid:durableId="2015523692">
    <w:abstractNumId w:val="6"/>
  </w:num>
  <w:num w:numId="8" w16cid:durableId="267857598">
    <w:abstractNumId w:val="20"/>
  </w:num>
  <w:num w:numId="9" w16cid:durableId="1307515899">
    <w:abstractNumId w:val="15"/>
  </w:num>
  <w:num w:numId="10" w16cid:durableId="1656494008">
    <w:abstractNumId w:val="0"/>
  </w:num>
  <w:num w:numId="11" w16cid:durableId="288751745">
    <w:abstractNumId w:val="12"/>
  </w:num>
  <w:num w:numId="12" w16cid:durableId="13750362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4"/>
  </w:num>
  <w:num w:numId="14" w16cid:durableId="2086485520">
    <w:abstractNumId w:val="18"/>
  </w:num>
  <w:num w:numId="15" w16cid:durableId="738357932">
    <w:abstractNumId w:val="10"/>
  </w:num>
  <w:num w:numId="16" w16cid:durableId="197159555">
    <w:abstractNumId w:val="13"/>
  </w:num>
  <w:num w:numId="17" w16cid:durableId="1399480191">
    <w:abstractNumId w:val="8"/>
  </w:num>
  <w:num w:numId="18" w16cid:durableId="1654601013">
    <w:abstractNumId w:val="7"/>
  </w:num>
  <w:num w:numId="19" w16cid:durableId="1945727071">
    <w:abstractNumId w:val="17"/>
  </w:num>
  <w:num w:numId="20" w16cid:durableId="930620975">
    <w:abstractNumId w:val="5"/>
  </w:num>
  <w:num w:numId="21" w16cid:durableId="82142575">
    <w:abstractNumId w:val="3"/>
  </w:num>
  <w:num w:numId="22" w16cid:durableId="743457497">
    <w:abstractNumId w:val="11"/>
  </w:num>
  <w:num w:numId="23" w16cid:durableId="2050296671">
    <w:abstractNumId w:val="16"/>
  </w:num>
  <w:num w:numId="24" w16cid:durableId="46983460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41B77"/>
    <w:rsid w:val="0004695A"/>
    <w:rsid w:val="00047CA0"/>
    <w:rsid w:val="000521D5"/>
    <w:rsid w:val="00055A30"/>
    <w:rsid w:val="0005754C"/>
    <w:rsid w:val="00057785"/>
    <w:rsid w:val="0006085F"/>
    <w:rsid w:val="000659DA"/>
    <w:rsid w:val="00065A69"/>
    <w:rsid w:val="00071236"/>
    <w:rsid w:val="00073D11"/>
    <w:rsid w:val="000759E8"/>
    <w:rsid w:val="00077E64"/>
    <w:rsid w:val="000829C6"/>
    <w:rsid w:val="00083596"/>
    <w:rsid w:val="0008699C"/>
    <w:rsid w:val="00086A3D"/>
    <w:rsid w:val="00087917"/>
    <w:rsid w:val="000903ED"/>
    <w:rsid w:val="0009376B"/>
    <w:rsid w:val="00093F48"/>
    <w:rsid w:val="00096CA7"/>
    <w:rsid w:val="00097276"/>
    <w:rsid w:val="00097D31"/>
    <w:rsid w:val="000A03C6"/>
    <w:rsid w:val="000A2444"/>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37A7"/>
    <w:rsid w:val="000F2DAE"/>
    <w:rsid w:val="000F32CD"/>
    <w:rsid w:val="000F3838"/>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256E"/>
    <w:rsid w:val="002129DC"/>
    <w:rsid w:val="00213E75"/>
    <w:rsid w:val="00214C89"/>
    <w:rsid w:val="002161B6"/>
    <w:rsid w:val="00225FD8"/>
    <w:rsid w:val="002262B1"/>
    <w:rsid w:val="00233574"/>
    <w:rsid w:val="00235BA5"/>
    <w:rsid w:val="002455DD"/>
    <w:rsid w:val="00250990"/>
    <w:rsid w:val="00256D34"/>
    <w:rsid w:val="00256E0E"/>
    <w:rsid w:val="002631F5"/>
    <w:rsid w:val="00267260"/>
    <w:rsid w:val="00270535"/>
    <w:rsid w:val="00281DBF"/>
    <w:rsid w:val="00281FF5"/>
    <w:rsid w:val="0028506D"/>
    <w:rsid w:val="0028707A"/>
    <w:rsid w:val="00290773"/>
    <w:rsid w:val="002934F9"/>
    <w:rsid w:val="00296D54"/>
    <w:rsid w:val="0029752E"/>
    <w:rsid w:val="002A37DD"/>
    <w:rsid w:val="002A3920"/>
    <w:rsid w:val="002A4735"/>
    <w:rsid w:val="002A532B"/>
    <w:rsid w:val="002B0401"/>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2F71C5"/>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4C83"/>
    <w:rsid w:val="0038768D"/>
    <w:rsid w:val="00394212"/>
    <w:rsid w:val="00395377"/>
    <w:rsid w:val="003955E2"/>
    <w:rsid w:val="00396A1F"/>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4160"/>
    <w:rsid w:val="003E649C"/>
    <w:rsid w:val="004002A2"/>
    <w:rsid w:val="00401FF2"/>
    <w:rsid w:val="0040224A"/>
    <w:rsid w:val="00404A1D"/>
    <w:rsid w:val="004057E3"/>
    <w:rsid w:val="00405904"/>
    <w:rsid w:val="00406C85"/>
    <w:rsid w:val="00410B91"/>
    <w:rsid w:val="00432CA6"/>
    <w:rsid w:val="00434AD0"/>
    <w:rsid w:val="00435158"/>
    <w:rsid w:val="00436125"/>
    <w:rsid w:val="004407AE"/>
    <w:rsid w:val="00444D45"/>
    <w:rsid w:val="0044562F"/>
    <w:rsid w:val="00445D1F"/>
    <w:rsid w:val="0045042F"/>
    <w:rsid w:val="004543BF"/>
    <w:rsid w:val="004560BB"/>
    <w:rsid w:val="004562AC"/>
    <w:rsid w:val="00456843"/>
    <w:rsid w:val="00456A3B"/>
    <w:rsid w:val="004701E5"/>
    <w:rsid w:val="004714FF"/>
    <w:rsid w:val="00471A94"/>
    <w:rsid w:val="00473F42"/>
    <w:rsid w:val="0047409A"/>
    <w:rsid w:val="00481947"/>
    <w:rsid w:val="00482B9C"/>
    <w:rsid w:val="00483E1E"/>
    <w:rsid w:val="004856BE"/>
    <w:rsid w:val="004919AE"/>
    <w:rsid w:val="004923CE"/>
    <w:rsid w:val="00493BFC"/>
    <w:rsid w:val="004A06FC"/>
    <w:rsid w:val="004A3BE3"/>
    <w:rsid w:val="004A444D"/>
    <w:rsid w:val="004A474D"/>
    <w:rsid w:val="004A62E0"/>
    <w:rsid w:val="004A6454"/>
    <w:rsid w:val="004B0469"/>
    <w:rsid w:val="004B2968"/>
    <w:rsid w:val="004B75FE"/>
    <w:rsid w:val="004C1164"/>
    <w:rsid w:val="004C3A08"/>
    <w:rsid w:val="004C3B90"/>
    <w:rsid w:val="004C3CCB"/>
    <w:rsid w:val="004C6BE6"/>
    <w:rsid w:val="004C6E24"/>
    <w:rsid w:val="004D5BAF"/>
    <w:rsid w:val="004E0EEE"/>
    <w:rsid w:val="004F50BB"/>
    <w:rsid w:val="004F6395"/>
    <w:rsid w:val="004F758B"/>
    <w:rsid w:val="00502615"/>
    <w:rsid w:val="0050419E"/>
    <w:rsid w:val="00505735"/>
    <w:rsid w:val="005146C9"/>
    <w:rsid w:val="00517446"/>
    <w:rsid w:val="00526CB3"/>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6052A4"/>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DCD"/>
    <w:rsid w:val="00654E6B"/>
    <w:rsid w:val="006612CA"/>
    <w:rsid w:val="00661898"/>
    <w:rsid w:val="00661BAB"/>
    <w:rsid w:val="006709AB"/>
    <w:rsid w:val="00671210"/>
    <w:rsid w:val="006737DA"/>
    <w:rsid w:val="006739FD"/>
    <w:rsid w:val="006802FB"/>
    <w:rsid w:val="00681427"/>
    <w:rsid w:val="00686167"/>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6B12"/>
    <w:rsid w:val="00744F3B"/>
    <w:rsid w:val="0076079D"/>
    <w:rsid w:val="00762555"/>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44"/>
    <w:rsid w:val="007E254D"/>
    <w:rsid w:val="007E2F64"/>
    <w:rsid w:val="007F1877"/>
    <w:rsid w:val="007F2F4B"/>
    <w:rsid w:val="007F3DBF"/>
    <w:rsid w:val="007F558A"/>
    <w:rsid w:val="007F5D28"/>
    <w:rsid w:val="0080194B"/>
    <w:rsid w:val="00801E68"/>
    <w:rsid w:val="00812260"/>
    <w:rsid w:val="0081296C"/>
    <w:rsid w:val="00813063"/>
    <w:rsid w:val="0081509E"/>
    <w:rsid w:val="00823B61"/>
    <w:rsid w:val="0082753C"/>
    <w:rsid w:val="00827B2C"/>
    <w:rsid w:val="00835B9C"/>
    <w:rsid w:val="00846DB7"/>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1F30"/>
    <w:rsid w:val="008B2E96"/>
    <w:rsid w:val="008B4695"/>
    <w:rsid w:val="008B6AFF"/>
    <w:rsid w:val="008B7F86"/>
    <w:rsid w:val="008C2BD3"/>
    <w:rsid w:val="008C2E33"/>
    <w:rsid w:val="008C43CA"/>
    <w:rsid w:val="008D4A54"/>
    <w:rsid w:val="008D6339"/>
    <w:rsid w:val="008D6B76"/>
    <w:rsid w:val="008E12A5"/>
    <w:rsid w:val="008E5B5F"/>
    <w:rsid w:val="008E7663"/>
    <w:rsid w:val="008F0EB9"/>
    <w:rsid w:val="008F1051"/>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743"/>
    <w:rsid w:val="00940837"/>
    <w:rsid w:val="009416C1"/>
    <w:rsid w:val="00945459"/>
    <w:rsid w:val="00947191"/>
    <w:rsid w:val="00947A2A"/>
    <w:rsid w:val="00947D55"/>
    <w:rsid w:val="00954B8E"/>
    <w:rsid w:val="009550E8"/>
    <w:rsid w:val="00957AAC"/>
    <w:rsid w:val="009618DB"/>
    <w:rsid w:val="009640FC"/>
    <w:rsid w:val="00964C40"/>
    <w:rsid w:val="00975769"/>
    <w:rsid w:val="0098002D"/>
    <w:rsid w:val="00980DBB"/>
    <w:rsid w:val="00984A7C"/>
    <w:rsid w:val="009927D5"/>
    <w:rsid w:val="00993730"/>
    <w:rsid w:val="009A3D50"/>
    <w:rsid w:val="009B1C7C"/>
    <w:rsid w:val="009B32CA"/>
    <w:rsid w:val="009B5422"/>
    <w:rsid w:val="009B7026"/>
    <w:rsid w:val="009C0FD6"/>
    <w:rsid w:val="009C48F1"/>
    <w:rsid w:val="009C4A0E"/>
    <w:rsid w:val="009C71C3"/>
    <w:rsid w:val="009D2688"/>
    <w:rsid w:val="009D61E9"/>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A770F"/>
    <w:rsid w:val="00AB4736"/>
    <w:rsid w:val="00AB48F2"/>
    <w:rsid w:val="00AB4AEA"/>
    <w:rsid w:val="00AB4BC4"/>
    <w:rsid w:val="00AC4A85"/>
    <w:rsid w:val="00AC56C2"/>
    <w:rsid w:val="00AD13B3"/>
    <w:rsid w:val="00AD2227"/>
    <w:rsid w:val="00AD29B8"/>
    <w:rsid w:val="00AD5919"/>
    <w:rsid w:val="00AD6D80"/>
    <w:rsid w:val="00AD7F3A"/>
    <w:rsid w:val="00AE1711"/>
    <w:rsid w:val="00AE2D28"/>
    <w:rsid w:val="00AE7959"/>
    <w:rsid w:val="00AF442B"/>
    <w:rsid w:val="00AF706E"/>
    <w:rsid w:val="00AF73F9"/>
    <w:rsid w:val="00B022F8"/>
    <w:rsid w:val="00B039C3"/>
    <w:rsid w:val="00B056AE"/>
    <w:rsid w:val="00B05D3F"/>
    <w:rsid w:val="00B11451"/>
    <w:rsid w:val="00B140E7"/>
    <w:rsid w:val="00B20D0E"/>
    <w:rsid w:val="00B21133"/>
    <w:rsid w:val="00B216B9"/>
    <w:rsid w:val="00B26E20"/>
    <w:rsid w:val="00B30C98"/>
    <w:rsid w:val="00B339CB"/>
    <w:rsid w:val="00B3545E"/>
    <w:rsid w:val="00B37861"/>
    <w:rsid w:val="00B37C59"/>
    <w:rsid w:val="00B41CCD"/>
    <w:rsid w:val="00B43FD8"/>
    <w:rsid w:val="00B45417"/>
    <w:rsid w:val="00B45C2A"/>
    <w:rsid w:val="00B46CCC"/>
    <w:rsid w:val="00B51833"/>
    <w:rsid w:val="00B519DA"/>
    <w:rsid w:val="00B53B25"/>
    <w:rsid w:val="00B64A21"/>
    <w:rsid w:val="00B654E7"/>
    <w:rsid w:val="00B71FAC"/>
    <w:rsid w:val="00B73EDB"/>
    <w:rsid w:val="00B777F2"/>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3E14"/>
    <w:rsid w:val="00BE4E46"/>
    <w:rsid w:val="00BE5830"/>
    <w:rsid w:val="00BE63E9"/>
    <w:rsid w:val="00BF1594"/>
    <w:rsid w:val="00BF27BE"/>
    <w:rsid w:val="00BF28D4"/>
    <w:rsid w:val="00BF4C2F"/>
    <w:rsid w:val="00C0054B"/>
    <w:rsid w:val="00C10035"/>
    <w:rsid w:val="00C153F5"/>
    <w:rsid w:val="00C15806"/>
    <w:rsid w:val="00C163EB"/>
    <w:rsid w:val="00C232C4"/>
    <w:rsid w:val="00C2445B"/>
    <w:rsid w:val="00C24DC3"/>
    <w:rsid w:val="00C2668C"/>
    <w:rsid w:val="00C30003"/>
    <w:rsid w:val="00C33B05"/>
    <w:rsid w:val="00C33C80"/>
    <w:rsid w:val="00C37354"/>
    <w:rsid w:val="00C44B97"/>
    <w:rsid w:val="00C46197"/>
    <w:rsid w:val="00C55745"/>
    <w:rsid w:val="00C566EF"/>
    <w:rsid w:val="00C56946"/>
    <w:rsid w:val="00C6643A"/>
    <w:rsid w:val="00C70EBC"/>
    <w:rsid w:val="00C72E1E"/>
    <w:rsid w:val="00C765FC"/>
    <w:rsid w:val="00C8056E"/>
    <w:rsid w:val="00C95294"/>
    <w:rsid w:val="00C97AAF"/>
    <w:rsid w:val="00CA04C3"/>
    <w:rsid w:val="00CA265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2B5"/>
    <w:rsid w:val="00D34D49"/>
    <w:rsid w:val="00D35D04"/>
    <w:rsid w:val="00D37E66"/>
    <w:rsid w:val="00D41761"/>
    <w:rsid w:val="00D42EE1"/>
    <w:rsid w:val="00D43C51"/>
    <w:rsid w:val="00D505D4"/>
    <w:rsid w:val="00D50D0C"/>
    <w:rsid w:val="00D570E8"/>
    <w:rsid w:val="00D619AD"/>
    <w:rsid w:val="00D625E9"/>
    <w:rsid w:val="00D6472D"/>
    <w:rsid w:val="00D72457"/>
    <w:rsid w:val="00D81F17"/>
    <w:rsid w:val="00D821DB"/>
    <w:rsid w:val="00D8276E"/>
    <w:rsid w:val="00D8470D"/>
    <w:rsid w:val="00D86D57"/>
    <w:rsid w:val="00D87909"/>
    <w:rsid w:val="00D87E3B"/>
    <w:rsid w:val="00D90DD5"/>
    <w:rsid w:val="00D931A9"/>
    <w:rsid w:val="00D95D0D"/>
    <w:rsid w:val="00D9749E"/>
    <w:rsid w:val="00DA0553"/>
    <w:rsid w:val="00DB2468"/>
    <w:rsid w:val="00DB6EAE"/>
    <w:rsid w:val="00DC10C6"/>
    <w:rsid w:val="00DC32CA"/>
    <w:rsid w:val="00DC6774"/>
    <w:rsid w:val="00DD459C"/>
    <w:rsid w:val="00DD6B70"/>
    <w:rsid w:val="00DE00DA"/>
    <w:rsid w:val="00DE0725"/>
    <w:rsid w:val="00DE1673"/>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B2B0B"/>
    <w:rsid w:val="00EB447E"/>
    <w:rsid w:val="00EB5B08"/>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33088"/>
    <w:rsid w:val="00F44146"/>
    <w:rsid w:val="00F50B59"/>
    <w:rsid w:val="00F522D1"/>
    <w:rsid w:val="00F540D8"/>
    <w:rsid w:val="00F544DD"/>
    <w:rsid w:val="00F54D5B"/>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14373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73513644">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safe-soft-touch-and-ergonomic-tpe-benefit-pipette-manufacturers"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en/medical"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thermolast-h-healthcare-tpe"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4.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503</Words>
  <Characters>2873</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2024-04-02T08:10:00Z</dcterms:created>
  <dcterms:modified xsi:type="dcterms:W3CDTF">2024-07-02T04:02:00Z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